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0200" w14:textId="7A48F88C" w:rsidR="00142C37" w:rsidRPr="00142C37" w:rsidRDefault="00142C37" w:rsidP="00142C37">
      <w:r w:rsidRPr="00142C37">
        <w:rPr>
          <w:b/>
          <w:bCs/>
        </w:rPr>
        <w:t>Laura Andrew, BSc, DKATI, RCAT</w:t>
      </w:r>
      <w:r w:rsidRPr="00142C37">
        <w:br/>
      </w:r>
      <w:r w:rsidR="00DF2549" w:rsidRPr="00DF2549">
        <w:rPr>
          <w:i/>
          <w:iCs/>
        </w:rPr>
        <w:t>Registered Art Therapist with the Canadian Art Therapy Association</w:t>
      </w:r>
    </w:p>
    <w:p w14:paraId="6D003D8A" w14:textId="5434888C" w:rsidR="00A44BA3" w:rsidRDefault="006C1C55" w:rsidP="00142C37">
      <w:r w:rsidRPr="006C1C55">
        <w:t>Laura Andrew is a relational, trauma-informed</w:t>
      </w:r>
      <w:r w:rsidR="00BF23E9">
        <w:t xml:space="preserve">, strengths-based art therapist who has been working </w:t>
      </w:r>
      <w:r w:rsidR="00B24F9E">
        <w:t xml:space="preserve">with children, youth, families and adults </w:t>
      </w:r>
      <w:r w:rsidR="00BF23E9">
        <w:t>in the community for</w:t>
      </w:r>
      <w:r w:rsidRPr="006C1C55">
        <w:t xml:space="preserve"> </w:t>
      </w:r>
      <w:r w:rsidR="00306EED">
        <w:t>the last</w:t>
      </w:r>
      <w:r w:rsidR="0008696C">
        <w:t xml:space="preserve"> twelve years</w:t>
      </w:r>
      <w:r w:rsidR="00306EED">
        <w:t xml:space="preserve">. </w:t>
      </w:r>
    </w:p>
    <w:p w14:paraId="79698452" w14:textId="77777777" w:rsidR="00186A46" w:rsidRDefault="000A1E59" w:rsidP="00186A46">
      <w:r w:rsidRPr="000A1E59">
        <w:t xml:space="preserve">Art therapy combines creative expression with reflection to support healing, self-discovery, </w:t>
      </w:r>
      <w:r w:rsidR="00252BD1">
        <w:t xml:space="preserve">resilience, </w:t>
      </w:r>
      <w:r w:rsidRPr="000A1E59">
        <w:t xml:space="preserve">and personal growth. Through artmaking and dialogue, </w:t>
      </w:r>
      <w:r w:rsidR="00252BD1">
        <w:t>clients</w:t>
      </w:r>
      <w:r w:rsidRPr="000A1E59">
        <w:t xml:space="preserve"> can explore emotions, gain new perspectives, and connect with inner strengths. No art experience is needed—the focus is on the process, not the product.</w:t>
      </w:r>
      <w:r w:rsidR="00186A46" w:rsidRPr="00186A46">
        <w:t xml:space="preserve"> </w:t>
      </w:r>
    </w:p>
    <w:p w14:paraId="242B76D9" w14:textId="1461BFE4" w:rsidR="000A1E59" w:rsidRPr="00142C37" w:rsidRDefault="00E51FBE" w:rsidP="00142C37">
      <w:r>
        <w:t xml:space="preserve">In addition to creative expression, </w:t>
      </w:r>
      <w:r w:rsidR="00186A46">
        <w:t xml:space="preserve">Laura weaves attachment theory, </w:t>
      </w:r>
      <w:r>
        <w:t xml:space="preserve">mindfulness, </w:t>
      </w:r>
      <w:r w:rsidR="00186A46">
        <w:t xml:space="preserve">feminist and positive therapy principles into her work to support clients </w:t>
      </w:r>
      <w:r w:rsidR="002C1D62">
        <w:t>improve overall wellness</w:t>
      </w:r>
      <w:r w:rsidR="00186A46" w:rsidRPr="006C1C55">
        <w:t xml:space="preserve">, overcome creative blocks, </w:t>
      </w:r>
      <w:r w:rsidR="002C1D62">
        <w:t xml:space="preserve">and </w:t>
      </w:r>
      <w:r w:rsidR="00186A46" w:rsidRPr="006C1C55">
        <w:t>deepen presence</w:t>
      </w:r>
      <w:r w:rsidR="00CC68C9">
        <w:t xml:space="preserve"> in their lives</w:t>
      </w:r>
      <w:r w:rsidR="00186A46" w:rsidRPr="006C1C55">
        <w:t>.</w:t>
      </w:r>
      <w:r w:rsidR="00186A46" w:rsidRPr="00B3242E">
        <w:t xml:space="preserve"> </w:t>
      </w:r>
      <w:r w:rsidR="00186A46">
        <w:t xml:space="preserve"> </w:t>
      </w:r>
    </w:p>
    <w:p w14:paraId="6FFB318D" w14:textId="25C10D49" w:rsidR="00142C37" w:rsidRDefault="00142C37" w:rsidP="00142C37">
      <w:r w:rsidRPr="00142C37">
        <w:t xml:space="preserve">As a climate-aware therapist, Laura </w:t>
      </w:r>
      <w:r w:rsidR="00271CDB">
        <w:t xml:space="preserve">provides </w:t>
      </w:r>
      <w:r w:rsidR="004B24E2" w:rsidRPr="00AC7810">
        <w:t>support for navigating feelings of concern and care for the environment.</w:t>
      </w:r>
      <w:r w:rsidR="00271CDB">
        <w:t xml:space="preserve"> </w:t>
      </w:r>
      <w:r w:rsidRPr="00142C37">
        <w:t xml:space="preserve">She holds a certificate in ecopsychology </w:t>
      </w:r>
      <w:r w:rsidR="00A14BC6">
        <w:t>from P</w:t>
      </w:r>
      <w:r w:rsidRPr="00142C37">
        <w:t>a</w:t>
      </w:r>
      <w:r w:rsidR="00A14BC6">
        <w:t xml:space="preserve">cifica Graduate </w:t>
      </w:r>
      <w:r w:rsidR="006570B6">
        <w:t>Institute and</w:t>
      </w:r>
      <w:r w:rsidRPr="00142C37">
        <w:t xml:space="preserve"> specializes in ecological art therapy and land-based healing. Laura believes in the transformative power of expressive arts as a pathway to self-inquiry, growth, and wellness.</w:t>
      </w:r>
      <w:r>
        <w:t xml:space="preserve"> She graduated from the Kutenai Art Therapy Institute in Nelson, BC, in 2015.</w:t>
      </w:r>
    </w:p>
    <w:p w14:paraId="12A8E057" w14:textId="6A06A0B0" w:rsidR="00142C37" w:rsidRPr="00142C37" w:rsidRDefault="00142C37" w:rsidP="00142C37">
      <w:r w:rsidRPr="00C738E2">
        <w:rPr>
          <w:b/>
          <w:bCs/>
        </w:rPr>
        <w:t>Clinical Experience and</w:t>
      </w:r>
      <w:r w:rsidRPr="00142C37">
        <w:rPr>
          <w:b/>
          <w:bCs/>
        </w:rPr>
        <w:t xml:space="preserve"> Areas of Support</w:t>
      </w:r>
      <w:r w:rsidRPr="00142C37">
        <w:br/>
        <w:t>Laura offers support with:</w:t>
      </w:r>
    </w:p>
    <w:p w14:paraId="73B335A8" w14:textId="6BC89F64" w:rsidR="00142C37" w:rsidRPr="00142C37" w:rsidRDefault="00142C37" w:rsidP="00C165E8">
      <w:pPr>
        <w:numPr>
          <w:ilvl w:val="0"/>
          <w:numId w:val="3"/>
        </w:numPr>
        <w:spacing w:line="240" w:lineRule="auto"/>
      </w:pPr>
      <w:r w:rsidRPr="00142C37">
        <w:t xml:space="preserve">Trauma, </w:t>
      </w:r>
      <w:r w:rsidR="00275B83">
        <w:t>loss</w:t>
      </w:r>
      <w:r w:rsidRPr="00142C37">
        <w:t xml:space="preserve">, and </w:t>
      </w:r>
      <w:r w:rsidR="00275B83">
        <w:t>grief</w:t>
      </w:r>
    </w:p>
    <w:p w14:paraId="3D1E55E2" w14:textId="77777777" w:rsidR="00142C37" w:rsidRPr="00142C37" w:rsidRDefault="00142C37" w:rsidP="00C165E8">
      <w:pPr>
        <w:numPr>
          <w:ilvl w:val="0"/>
          <w:numId w:val="3"/>
        </w:numPr>
        <w:spacing w:line="240" w:lineRule="auto"/>
      </w:pPr>
      <w:r w:rsidRPr="00142C37">
        <w:t>Mental health and wellness (stress, anxiety, depression, overwhelm)</w:t>
      </w:r>
    </w:p>
    <w:p w14:paraId="4FD18FA6" w14:textId="77777777" w:rsidR="00142C37" w:rsidRPr="00142C37" w:rsidRDefault="00142C37" w:rsidP="00C165E8">
      <w:pPr>
        <w:numPr>
          <w:ilvl w:val="0"/>
          <w:numId w:val="3"/>
        </w:numPr>
        <w:spacing w:line="240" w:lineRule="auto"/>
      </w:pPr>
      <w:r w:rsidRPr="00142C37">
        <w:t>Relationships, parenting, and family dynamics</w:t>
      </w:r>
    </w:p>
    <w:p w14:paraId="3580B743" w14:textId="77777777" w:rsidR="00142C37" w:rsidRPr="00142C37" w:rsidRDefault="00142C37" w:rsidP="00C165E8">
      <w:pPr>
        <w:numPr>
          <w:ilvl w:val="0"/>
          <w:numId w:val="3"/>
        </w:numPr>
        <w:spacing w:line="240" w:lineRule="auto"/>
      </w:pPr>
      <w:r w:rsidRPr="00142C37">
        <w:t>Identity, gender, and attachment</w:t>
      </w:r>
    </w:p>
    <w:p w14:paraId="260344A8" w14:textId="77777777" w:rsidR="00142C37" w:rsidRPr="00142C37" w:rsidRDefault="00142C37" w:rsidP="00C165E8">
      <w:pPr>
        <w:numPr>
          <w:ilvl w:val="0"/>
          <w:numId w:val="3"/>
        </w:numPr>
        <w:spacing w:line="240" w:lineRule="auto"/>
      </w:pPr>
      <w:r w:rsidRPr="00142C37">
        <w:t>Neurodiversity (Autism, ADHD/ADD)</w:t>
      </w:r>
    </w:p>
    <w:p w14:paraId="666DA72A" w14:textId="62750A1E" w:rsidR="00142C37" w:rsidRPr="00142C37" w:rsidRDefault="00142C37" w:rsidP="00C165E8">
      <w:pPr>
        <w:numPr>
          <w:ilvl w:val="0"/>
          <w:numId w:val="3"/>
        </w:numPr>
        <w:spacing w:line="240" w:lineRule="auto"/>
      </w:pPr>
      <w:r w:rsidRPr="00142C37">
        <w:t>Creative expression and life transitions</w:t>
      </w:r>
    </w:p>
    <w:p w14:paraId="17B2D0B3" w14:textId="77777777" w:rsidR="00142C37" w:rsidRPr="00142C37" w:rsidRDefault="00142C37" w:rsidP="00C165E8">
      <w:pPr>
        <w:numPr>
          <w:ilvl w:val="0"/>
          <w:numId w:val="3"/>
        </w:numPr>
        <w:spacing w:line="240" w:lineRule="auto"/>
      </w:pPr>
      <w:r w:rsidRPr="00142C37">
        <w:t>Climate anxiety, eco-grief, and existential concerns</w:t>
      </w:r>
    </w:p>
    <w:p w14:paraId="78B06F20" w14:textId="77777777" w:rsidR="00142C37" w:rsidRDefault="00142C37"/>
    <w:p w14:paraId="1F8CEB02" w14:textId="5D2C29FF" w:rsidR="00FD61DA" w:rsidRPr="00FD61DA" w:rsidRDefault="00FD61DA" w:rsidP="00FD61DA"/>
    <w:p w14:paraId="646438FB" w14:textId="77777777" w:rsidR="001137D1" w:rsidRDefault="001137D1"/>
    <w:sectPr w:rsidR="001137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7F73"/>
    <w:multiLevelType w:val="multilevel"/>
    <w:tmpl w:val="6BDE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B7161"/>
    <w:multiLevelType w:val="multilevel"/>
    <w:tmpl w:val="F26A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687F81"/>
    <w:multiLevelType w:val="multilevel"/>
    <w:tmpl w:val="2F8E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8809224">
    <w:abstractNumId w:val="2"/>
  </w:num>
  <w:num w:numId="2" w16cid:durableId="2101028607">
    <w:abstractNumId w:val="1"/>
  </w:num>
  <w:num w:numId="3" w16cid:durableId="15384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E2"/>
    <w:rsid w:val="00037BB7"/>
    <w:rsid w:val="00047266"/>
    <w:rsid w:val="00057D35"/>
    <w:rsid w:val="00063B33"/>
    <w:rsid w:val="0008696C"/>
    <w:rsid w:val="000A1E59"/>
    <w:rsid w:val="001137D1"/>
    <w:rsid w:val="00142C37"/>
    <w:rsid w:val="00186A46"/>
    <w:rsid w:val="001F2274"/>
    <w:rsid w:val="00252BD1"/>
    <w:rsid w:val="00271CDB"/>
    <w:rsid w:val="00275B83"/>
    <w:rsid w:val="002C1D62"/>
    <w:rsid w:val="002E41E5"/>
    <w:rsid w:val="00306EED"/>
    <w:rsid w:val="003134C2"/>
    <w:rsid w:val="00316E73"/>
    <w:rsid w:val="00317A34"/>
    <w:rsid w:val="00320533"/>
    <w:rsid w:val="003A1332"/>
    <w:rsid w:val="004B24E2"/>
    <w:rsid w:val="005211A4"/>
    <w:rsid w:val="005556E3"/>
    <w:rsid w:val="005F163C"/>
    <w:rsid w:val="006570B6"/>
    <w:rsid w:val="006C1C55"/>
    <w:rsid w:val="006F47D5"/>
    <w:rsid w:val="00715B2D"/>
    <w:rsid w:val="0078299E"/>
    <w:rsid w:val="00840148"/>
    <w:rsid w:val="00A14BC6"/>
    <w:rsid w:val="00A271C6"/>
    <w:rsid w:val="00A44BA3"/>
    <w:rsid w:val="00B24F9E"/>
    <w:rsid w:val="00B3242E"/>
    <w:rsid w:val="00BF23E9"/>
    <w:rsid w:val="00C165E8"/>
    <w:rsid w:val="00C738E2"/>
    <w:rsid w:val="00CB7782"/>
    <w:rsid w:val="00CC68C9"/>
    <w:rsid w:val="00DA1CF1"/>
    <w:rsid w:val="00DF2549"/>
    <w:rsid w:val="00E51FBE"/>
    <w:rsid w:val="00E8025B"/>
    <w:rsid w:val="00EB07D8"/>
    <w:rsid w:val="00ED62D3"/>
    <w:rsid w:val="00F915F3"/>
    <w:rsid w:val="00FD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5A62"/>
  <w15:chartTrackingRefBased/>
  <w15:docId w15:val="{FF4C7E68-B46D-4CB8-ACD8-81ED4B8E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Andrew</dc:creator>
  <cp:keywords/>
  <dc:description/>
  <cp:lastModifiedBy>Summit Psychology</cp:lastModifiedBy>
  <cp:revision>42</cp:revision>
  <dcterms:created xsi:type="dcterms:W3CDTF">2025-08-18T18:44:00Z</dcterms:created>
  <dcterms:modified xsi:type="dcterms:W3CDTF">2025-10-02T19:13:00Z</dcterms:modified>
</cp:coreProperties>
</file>